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——什么叫装配式建筑？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装配式建筑是指在工厂生产的部品部件，在施工现场通过组装和连接而成的建筑。相对于现在仍在施工中占主流的现浇建筑来说，就是把部分原来通过现浇成型的构配件，比如梁、柱、板，拿到工厂去生产，生产后再运到工地组装，把它的节点做好，然后采用部分的现场浇筑将这两部分结合起来，形成一个完整的建筑，这就叫装配式建筑。衡量装配式建筑的水平，还有装配率的问题，究竟有多少构件拿到工厂组装，现场的湿作业量减少多少，都代表着装配式建筑的技术水平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  ——为什么要推广装配式建筑？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大致有四方面好处：一是避免产生建筑垃圾和环境污染。二是有效提高劳动生产效率。三是发展装配式建筑可促进建筑业与工业化、信息化深度融合。四是催生一些新产业，使经济发展产生新动能，特别是发展钢结构，对化解当前过剩的钢产能有一定的作用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  ——发展装配式建筑对建筑质量有哪些好处？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由于构件在工厂生产，按照工厂的管理体制和标准体系，对构件出厂前的质量检验进行把关，所以对构件生产增加了一些把关环节，这对建筑质量安全有很大的保障作用。而现场施工这部分，因为建立了适合于装配式建筑施工的质量管理责任体系，还有一系列相应的机具工具，因此从整体上质量要高于现浇。如果企业管理规范，有一支比较过硬的建筑工人队伍，掌握了良好的技能，加上它承接的工程达到一定的规模，对建筑质量无疑有很大的提升和保障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  ——装配式建筑需要解决哪些迫切问题？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首先要培育市场需求。现在的工程量很大，但业主或开发单位主动采用装配式建筑的意愿还不是很强烈，因此需要培育市场需求。其次是保障市场供给，按市场需求进行有效和优质供给，就是说一方面培养需求，一方面保障供给。再其次是施工人员要掌握技能。这既是推动市场发展必不可少的因素，也是保证装配式建筑质量的必要条件。这就要求从市场供需、企业能力、施工人员操作技能方面，都要做大量工作。最后要发挥装配式建筑在节约资源能源方面的作用。现在不同的企业管理水平不一样，建筑类型不一样，其节约资源能源的效果也不一样，比如有的是住宅，有的是公共建筑，建筑类型不一样，节材的效果也不一样。再比如说现浇，基本上过去沿用的是木模板，现在减少了对模板的需求，也会相应节约一些木材。还有，减少了施工过程中产生的垃圾，也减少了一些钢材、水泥，节约了一些劳动力成本。从施工周期上讲，有些项目做好了可缩短工期1/3。虽然企业、项目、所在地的客观条件有所差别，但总体上，材料、水泥、水、木材消耗等方面都能够明显节约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  ——发展装配式建筑的八项任务是什么？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一是健全标准规范体系。加快编制装配式建筑国家标准、行业标准和地方标准。逐步建立完善覆盖设计、生产、施工和使用维护全过程的装配式建筑标准规范体系。二是创新装配式建筑设计。统筹建筑结构、机电设备、部品部件、装配施工、装饰装修，推行装配式建筑一体化集成设计。积极应用建筑信息模型技术，提高建筑领域各专业协同设计能力。三是优化部品部件生产。引导建筑行业部品部件生产企业合理布局，提高产业聚集度，培育一批技术先进、专业配套、管理规范的骨干企业和生产基地。这里面特别要强调部品部件生产要解决的两个问题：一是要引导生产企业合理布局，二是要保证供应半径合理，这对降低成本、提高生产效率至关重要。四是提升装配式施工水平。引导企业研发应用与装配式施工相适应的技术、设备和机具，提高部品部件的装配式施工连接质量和建筑整体安全性能。五是推进建筑全装修。实行装配式建筑装饰装修与主体结构、机电设备协同施工。积极推广标准化、集成化、模块化的装修模式，提高装配化装修水平。六是推广绿色建材。提高绿色建材在装配式建筑中的应用比例。推广应用高性能节能门窗。强制淘汰不符合节能环保要求及质量性能差的建筑材料。七是推行工程总承包。装配式建筑原则上应采用工程总承包模式。支持大型设计、施工和部品部件生产企业向工程总承包企业转型。八是确保工程质量安全。完善装配式建筑工程质量安全管理制度，健全质量安全责任体系，落实各方主体质量安全责任。建立全过程质量追溯制度。另外，要大力推行人才队伍建设，现在一些人才队伍还不太适应装配式建筑的发展需要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  ——装配式建筑与去产能有哪些关系？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客观上说，发展装配式建筑的确能消化一部分钢材产能，但仍有很多技术问题需要解决，比如说钢材本身还需要进一步提高性能，尺寸规格要更适用于建筑需要。目前看，大部分钢结构建筑在公共建筑应用，其比例要高于居住建筑。比如北京的京广中心都是钢结构，但钢结构住宅相对比较少。作为消费者来说，对钢结构住宅还有一个接受的过程。现在一些有条件的省市开始建造钢结构住宅，但很多地方还需要提高比例，而且发展也不能“一刀切”。目前，住房城乡建设部与工信和信息化部在一些提法上、做法上，包括组织推广方面，都已达成共识，相信这方面工作将会顺利推进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  ——装配式建筑比例多少？成本多大？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虽然我们在发展装配式建筑方面有一定基础，也积累了一些做法和经验，但发展还比较缓慢，比例也不高。目前在行业有个粗略的统计，大概在5%左右。应该说与国外发展装配式建筑还有较大差距。从单方造价来讲，我们讲一个建筑的单位造价，不同的结构体系，比如说钢结构、装配式混凝土结构和木结构的造价是不一样的。总的看，如果是在规模较小的情况下，它比现有的现浇混凝土略贵一些，但也有一部分示范工程，达到一定规模后，造价持平。更有一部分示范工程，造价比现浇混凝土还低。因此，对装配式建筑的性价比，要逐步建立信心，毕竟装配式走的是工业化、信息化的道路，随着技术的成熟、产业化的形成，特别是达到一定规模后，成本肯定会降下来。再者，对一个企业来说，工程量达到一定规模，有规范科学有序的管理，有一支比较娴熟的职工队伍，再加上配套的机具和材料，就能克服生产过程调整增加的一些成本因素，因此它不会转嫁到工程上。其实，现在有些国家的装配式建筑成本，已经大大低于传统建造方式，成本优势明显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  ——为什么要分区域推广装配式建筑？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发展装配式建筑的基本原则就是因地制宜、有所侧重。要根据产业基础、技术条件决定其发展规模和速度。《指导意见》提出，要以京津冀、长三角、珠三角三大城市群为重点推进地区，常住人口超过300万的其他城市为积极推进地区，其余城市为鼓励推进地区。力争用10年左右时间，使装配式建筑占新建建筑面积的比例达到30%。为什么提出这样的划分？因为从规模看，珠三角、长三角、京津冀三大城市群加在一起，建筑业总产值占一半左右。三大城市群都在东部地区，内外部条件比较好，如果这些城市能先行起步，就能带动其他城市全面推进，作用非常大。加上“积极推进地区”和“鼓励推进地区”两类城市，从总量上看，我们是能够实现总目标的。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  ——如何看待木结构建筑？</w:t>
      </w:r>
      <w:r>
        <w:rPr>
          <w:rFonts w:ascii="宋体" w:hAnsi="宋体" w:eastAsia="宋体" w:cs="宋体"/>
          <w:color w:val="000000"/>
          <w:sz w:val="18"/>
          <w:szCs w:val="18"/>
          <w:bdr w:val="none" w:color="auto" w:sz="0" w:space="0"/>
        </w:rPr>
        <w:br w:type="textWrapping"/>
      </w:r>
      <w:r>
        <w:rPr>
          <w:rStyle w:val="4"/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  发展木结构有两个前提，一是在条件适宜的地方，二是倡导发展木结构。条件适宜，指的是资源条件、技术条件和应用条件，就是把条件适宜的内容具体化。为出台这个《指导意见》，住建部与国家林业局多次协商，认为国家人工林的蓄积量足以支撑我国倡导发展木结构。另外，这几年周边一些国家也在向我国出口木材，在接近边境、进出口岸的一些省市，木结构得到了相应发展。比如说一些国家，人工林的蓄积量达到一定比例，如不及时开采，就会倾倒、腐烂，甚至发生自燃，实际上发展木结构，对人工林产业是有好处的，如日本就出台一些政策，规定人工林的蓄积量达到一定程度后，凡各级政府所建的一些公共场所，比如幼儿园、图书馆和其他三层以下的建筑要使用木结构。这种规定，使人工林采伐量与木结构建筑需求量形成了一个良好的产业链。除上述因素外，我国发展木结构建筑还有进一步的考虑，就是作为技术储备，如果有一天在总体或局部上，国家具备了进一步发展现代木结构的条件，我们要确保技术储备和国际上发展水平相当，到那个时候，我们的起点不会低，发展起来也有可持续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52C5"/>
    <w:rsid w:val="519C52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2018-05-30T07:34:00Z</dcterms:created>
  <dc:creator>骑士的天空</dc:creator>
  <cp:lastModifiedBy>骑士的天空</cp:lastModifiedBy>
  <dcterms:modified xsi:type="dcterms:W3CDTF">2018-05-30T07:35:55Z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