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Style w:val="5"/>
          <w:rFonts w:ascii="宋体" w:hAnsi="宋体" w:eastAsia="宋体" w:cs="宋体"/>
          <w:b/>
          <w:i w:val="0"/>
          <w:caps w:val="0"/>
          <w:color w:val="666666"/>
          <w:spacing w:val="0"/>
          <w:kern w:val="0"/>
          <w:sz w:val="33"/>
          <w:szCs w:val="33"/>
          <w:lang w:val="en-US" w:eastAsia="zh-CN" w:bidi="ar"/>
        </w:rPr>
        <w:t>浅析钢结构工程安全管理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120" w:beforeAutospacing="0"/>
        <w:ind w:left="0" w:firstLine="0"/>
        <w:jc w:val="left"/>
      </w:pPr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lang w:val="en-US" w:eastAsia="zh-CN" w:bidi="ar"/>
        </w:rPr>
        <w:t>来源:建筑钢结构网  作者:方超  时间:2016-06-08 </w:t>
      </w:r>
      <w:r>
        <w:rPr>
          <w:rStyle w:val="5"/>
          <w:rFonts w:ascii="宋体" w:hAnsi="宋体" w:eastAsia="宋体" w:cs="宋体"/>
          <w:b/>
          <w:i w:val="0"/>
          <w:caps w:val="0"/>
          <w:color w:val="8B9DA9"/>
          <w:spacing w:val="0"/>
          <w:kern w:val="0"/>
          <w:sz w:val="18"/>
          <w:szCs w:val="18"/>
          <w:lang w:val="en-US" w:eastAsia="zh-CN" w:bidi="ar"/>
        </w:rPr>
        <w:t>  关键词:</w:t>
      </w:r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lang w:val="en-US" w:eastAsia="zh-CN" w:bidi="ar"/>
        </w:rPr>
        <w:t>钢结构 安全管理 工程  </w:t>
      </w:r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8B9DA9"/>
          <w:spacing w:val="0"/>
          <w:kern w:val="0"/>
          <w:sz w:val="18"/>
          <w:szCs w:val="18"/>
          <w:lang w:val="en-US" w:eastAsia="zh-CN" w:bidi="ar"/>
        </w:rPr>
        <w:t>摘要： 随着钢结构工程建设规模的不断扩大，施工难度和施工危险性相对增多，把握好钢结构施工安全管理要点，对减少安全事故至关重要。(1)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60" w:lineRule="atLeast"/>
        <w:ind w:left="0" w:right="0"/>
        <w:rPr>
          <w:color w:val="666666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       随着钢结构工程建设规模的不断扩大，施工难度和施工危险性相对增多， 把握好钢结构施工安全管理要点，对减少安全事故至关重要。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(1)强化安全生产管理意识，落实安全生产责任制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严格执行有关的法律、法规，按照建设程序办事，不得随意压缩合同工期，保障钢结构施工安全生产措施费用的落实。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(2)强化安全组织措施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对新工人、临时工人在技术安全部门进行专门的安全培训之后，才能进入施工现场，并要指定专人负责指导，之后才可以进行安装操作。未受过安全技术教育的人员不得进入安装现场。安全施工要从教育入手，安全教育要经常进行，还要有针对性。建立设备及工序的安全操作规程，并配备专职安全监督员，随时检查，发现问题，及时整改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(3)强化安全技术措施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①钢结构安装措施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必须按国家规定对各类操作人员进行安全教育和安全学习。进入施工现场的所有人员，应戴好劳动防护用品，并应注意观察和检查周围的环境。操作者必须遵守各岗位的操作规程，以免损及自身和伤害他人，对危险源应做出相应的标志、信号、警戒等，以免现场人员遭受损害。索具、吊具要经常检查，不得超过额定荷载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②高处坠落防护措施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为防止高处坠落事故发生，操作人员在进行高处作业时，必须正确使用安全带，安全带一般应高挂低用。操纵人员必须戴安全帽。安装构件时，使用撬杠校正构件的位置要安全，必须防止因撬杠滑脱而引起的高处坠落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③高空物体打击防护措施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高处作业人员携带的工具应放在专用工具袋中，在高空传递物品时，应系好安全绳，不得随意抛掷工具。吊装时首先要检查构件上是否放有零星物件，零星细小物品用专用袋子进行传递。吊装过程中应保持构件平稳，在构件固定前，不能解开绳索。吊装高空对接构件时需绑好溜绳，控制其方向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④起重机吊装安全措施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起重机的行驶道路，必须坚实可靠；起重机不得停留在斜坡作业，也不允许起重机两侧履带一高一低；并严禁超载吊装和斜吊。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⑤ 现场临时用电安全措施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钢结构施工现场施工用电应执行“一机、一箱、一闸、一漏”电保护的三级配电两级保护措施。其电箱设门、设锁，编号并注。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明责任人，要有专门人员负责安装、维护、管理、严禁非电工人员随意拆改。机械设备必须执行工作接地和重复接地的保护措施。电箱内所配置的隔离开关、漏电保护装置、熔丝荷载必须与设备额定电流相等。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⑥现场防火安全措施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施工现场的消防安全，由施工单位负责，建设单位应督促施工单位做好消防安全作。施工现场实行逐级防火责任制，施工单位应确定一名防火责任人，全面负责施工现场的消防安全工作。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  <w:t>        使用电气设备和化学危险物品，必须符合技术规范和操作规程，确保安全，禁止违章作业。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b w:val="0"/>
          <w:color w:val="DB0C1F"/>
          <w:sz w:val="24"/>
          <w:szCs w:val="24"/>
        </w:rPr>
      </w:pPr>
      <w:r>
        <w:rPr>
          <w:b w:val="0"/>
          <w:i w:val="0"/>
          <w:caps w:val="0"/>
          <w:color w:val="DB0C1F"/>
          <w:spacing w:val="0"/>
          <w:sz w:val="24"/>
          <w:szCs w:val="24"/>
        </w:rPr>
        <w:t>相关文章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color w:val="666666"/>
          <w:sz w:val="21"/>
          <w:szCs w:val="21"/>
        </w:rPr>
      </w:pPr>
      <w:r>
        <w:rPr>
          <w:i w:val="0"/>
          <w:caps w:val="0"/>
          <w:color w:val="666666"/>
          <w:spacing w:val="0"/>
          <w:sz w:val="21"/>
          <w:szCs w:val="21"/>
        </w:rPr>
        <w:t>· </w: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begin"/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instrText xml:space="preserve"> HYPERLINK "http://www.ccmsa.org.cn/fenhui/show.php?id=30726" \t "http://www.ccmsa.org.cn/fenhui/_blank" </w:instrTex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separate"/>
      </w:r>
      <w:r>
        <w:rPr>
          <w:rStyle w:val="6"/>
          <w:i w:val="0"/>
          <w:caps w:val="0"/>
          <w:color w:val="666666"/>
          <w:spacing w:val="0"/>
          <w:sz w:val="21"/>
          <w:szCs w:val="21"/>
          <w:u w:val="none"/>
        </w:rPr>
        <w:t>2020年世界中学生运动会主场馆钢结构工程开吊</w: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color w:val="666666"/>
          <w:sz w:val="21"/>
          <w:szCs w:val="21"/>
        </w:rPr>
      </w:pPr>
      <w:r>
        <w:rPr>
          <w:i w:val="0"/>
          <w:caps w:val="0"/>
          <w:color w:val="666666"/>
          <w:spacing w:val="0"/>
          <w:sz w:val="21"/>
          <w:szCs w:val="21"/>
        </w:rPr>
        <w:t>· </w: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begin"/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instrText xml:space="preserve"> HYPERLINK "http://www.ccmsa.org.cn/fenhui/show.php?id=19780" \t "http://www.ccmsa.org.cn/fenhui/_blank" </w:instrTex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separate"/>
      </w:r>
      <w:r>
        <w:rPr>
          <w:rStyle w:val="6"/>
          <w:i w:val="0"/>
          <w:caps w:val="0"/>
          <w:color w:val="666666"/>
          <w:spacing w:val="0"/>
          <w:sz w:val="21"/>
          <w:szCs w:val="21"/>
          <w:u w:val="none"/>
        </w:rPr>
        <w:t>钢结构工程现场施工有哪些安全管理规范？</w: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color w:val="666666"/>
          <w:sz w:val="21"/>
          <w:szCs w:val="21"/>
        </w:rPr>
      </w:pPr>
      <w:r>
        <w:rPr>
          <w:i w:val="0"/>
          <w:caps w:val="0"/>
          <w:color w:val="666666"/>
          <w:spacing w:val="0"/>
          <w:sz w:val="21"/>
          <w:szCs w:val="21"/>
        </w:rPr>
        <w:t>· </w: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begin"/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instrText xml:space="preserve"> HYPERLINK "http://www.ccmsa.org.cn/fenhui/show.php?id=30529" \t "http://www.ccmsa.org.cn/fenhui/_blank" </w:instrTex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separate"/>
      </w:r>
      <w:r>
        <w:rPr>
          <w:rStyle w:val="6"/>
          <w:i w:val="0"/>
          <w:caps w:val="0"/>
          <w:color w:val="666666"/>
          <w:spacing w:val="0"/>
          <w:sz w:val="21"/>
          <w:szCs w:val="21"/>
          <w:u w:val="none"/>
        </w:rPr>
        <w:t>第十八届全国现代结构工程学术研讨会圆满召开</w:t>
      </w:r>
      <w:r>
        <w:rPr>
          <w:i w:val="0"/>
          <w:caps w:val="0"/>
          <w:color w:val="666666"/>
          <w:spacing w:val="0"/>
          <w:sz w:val="21"/>
          <w:szCs w:val="21"/>
          <w:u w:val="none"/>
        </w:rPr>
        <w:fldChar w:fldCharType="end"/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i w:val="0"/>
          <w:caps w:val="0"/>
          <w:color w:val="666666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DF98"/>
    <w:multiLevelType w:val="multilevel"/>
    <w:tmpl w:val="2360DF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6273"/>
    <w:rsid w:val="11531460"/>
    <w:rsid w:val="6D535020"/>
    <w:rsid w:val="6F4C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2018-10-08T02:37:00Z</dcterms:created>
  <dc:creator>骑士的天空</dc:creator>
  <cp:lastModifiedBy>d</cp:lastModifiedBy>
  <dcterms:modified xsi:type="dcterms:W3CDTF">2018-11-06T07:33:51Z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