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Style w:val="4"/>
          <w:rFonts w:ascii="宋体" w:hAnsi="宋体" w:eastAsia="宋体" w:cs="宋体"/>
          <w:b/>
          <w:kern w:val="0"/>
          <w:sz w:val="33"/>
          <w:szCs w:val="33"/>
          <w:lang w:val="en-US" w:eastAsia="zh-CN" w:bidi="ar"/>
        </w:rPr>
        <w:t>浅析我国高层建筑钢结构施工现状</w:t>
      </w:r>
    </w:p>
    <w:p>
      <w:pPr>
        <w:keepNext w:val="0"/>
        <w:keepLines w:val="0"/>
        <w:widowControl/>
        <w:suppressLineNumbers w:val="0"/>
        <w:spacing w:before="120" w:beforeAutospacing="0"/>
        <w:jc w:val="left"/>
      </w:pPr>
      <w:r>
        <w:rPr>
          <w:rFonts w:ascii="宋体" w:hAnsi="宋体" w:eastAsia="宋体" w:cs="宋体"/>
          <w:color w:val="8B9DA9"/>
          <w:kern w:val="0"/>
          <w:sz w:val="18"/>
          <w:szCs w:val="18"/>
          <w:bdr w:val="none" w:color="auto" w:sz="0" w:space="0"/>
          <w:lang w:val="en-US" w:eastAsia="zh-CN" w:bidi="ar"/>
        </w:rPr>
        <w:t>来源:建筑钢结构网  作者:沈木贵  时间:2018-07-01 </w:t>
      </w:r>
      <w:r>
        <w:rPr>
          <w:rStyle w:val="4"/>
          <w:rFonts w:ascii="宋体" w:hAnsi="宋体" w:eastAsia="宋体" w:cs="宋体"/>
          <w:b/>
          <w:color w:val="8B9DA9"/>
          <w:kern w:val="0"/>
          <w:sz w:val="18"/>
          <w:szCs w:val="18"/>
          <w:bdr w:val="none" w:color="auto" w:sz="0" w:space="0"/>
          <w:lang w:val="en-US" w:eastAsia="zh-CN" w:bidi="ar"/>
        </w:rPr>
        <w:t>  关键词:</w:t>
      </w:r>
      <w:r>
        <w:rPr>
          <w:rFonts w:ascii="宋体" w:hAnsi="宋体" w:eastAsia="宋体" w:cs="宋体"/>
          <w:color w:val="8B9DA9"/>
          <w:kern w:val="0"/>
          <w:sz w:val="18"/>
          <w:szCs w:val="18"/>
          <w:bdr w:val="none" w:color="auto" w:sz="0" w:space="0"/>
          <w:lang w:val="en-US" w:eastAsia="zh-CN" w:bidi="ar"/>
        </w:rPr>
        <w:t>高层建筑 钢结构 现状  </w:t>
      </w:r>
      <w:r>
        <w:rPr>
          <w:rFonts w:ascii="宋体" w:hAnsi="宋体" w:eastAsia="宋体" w:cs="宋体"/>
          <w:color w:val="8B9DA9"/>
          <w:kern w:val="0"/>
          <w:sz w:val="18"/>
          <w:szCs w:val="18"/>
          <w:lang w:val="en-US" w:eastAsia="zh-CN" w:bidi="ar"/>
        </w:rPr>
        <w:br w:type="textWrapping"/>
      </w:r>
      <w:r>
        <w:rPr>
          <w:rFonts w:ascii="宋体" w:hAnsi="宋体" w:eastAsia="宋体" w:cs="宋体"/>
          <w:color w:val="8B9DA9"/>
          <w:kern w:val="0"/>
          <w:sz w:val="18"/>
          <w:szCs w:val="18"/>
          <w:bdr w:val="none" w:color="auto" w:sz="0" w:space="0"/>
          <w:lang w:val="en-US" w:eastAsia="zh-CN" w:bidi="ar"/>
        </w:rPr>
        <w:t>摘要：摘要：在建筑工程领域，钢结构由于具有施工快捷、节能环保、造型美观、抗震性能好等优点得到了极为广泛的应用。然而由于国内钢结构技术发展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0"/>
        <w:rPr>
          <w:rFonts w:hint="eastAsia" w:ascii="宋体" w:hAnsi="宋体" w:eastAsia="宋体" w:cs="宋体"/>
          <w:i w:val="0"/>
          <w:caps w:val="0"/>
          <w:color w:val="666666"/>
          <w:spacing w:val="0"/>
          <w:sz w:val="21"/>
          <w:szCs w:val="21"/>
        </w:rPr>
      </w:pPr>
      <w:r>
        <w:rPr>
          <w:rFonts w:hint="eastAsia" w:ascii="宋体" w:hAnsi="宋体" w:eastAsia="宋体" w:cs="宋体"/>
          <w:i w:val="0"/>
          <w:caps w:val="0"/>
          <w:color w:val="666666"/>
          <w:spacing w:val="0"/>
          <w:sz w:val="21"/>
          <w:szCs w:val="21"/>
          <w:bdr w:val="none" w:color="auto" w:sz="0" w:space="0"/>
        </w:rPr>
        <w:t>摘要：在建筑工程领域，钢结构由于具有施工快捷、节能环保、造型美观、抗震性能好等优点得到了极为广泛的应用。然而由于国内钢结构技术发展较晚，为了确保施工质量，必须重视施工技术。笔者结合多年实践经验，首先分析了目前国内钢结构施工现状，其次为钢结构施工的发展提出了几点建议，以提高钢结构施工质量。</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关键词：高层建筑；钢结构；施工技术；管理</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1. 引言</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1934年，我国上海出现首幢近代高层建筑物-----上海国家饭店，该建筑物地下共有2层，地上22层，总高32.5m，是我国建筑史上的第一幢高楼。至此之后，高层建筑物方兴未艾，然而由于受到各种因素的影响，在建国后至80年代再也没有修建过高层钢结构建筑。进入90年代后，高层及超高层建筑物如雨后的竹笋，层出不穷，同时由于外资工程的兴建，高层钢结构建筑迅猛增加。浦东开发区的建设，促进了上海高层钢结构建筑物的快速发展，最具有代表意义的有上海的金茂大厦（共88层，高420m）、环球金融中心（共96层，高460m）等，推动我国的高层建筑进入到世界前列。根据相关部门的统计数据数据可知，目前国内已建和在建的高层钢结构建筑物的总面积为305.09万，建筑物总用钢量为29.442万t左右，大多数的高层建筑物为综合商场、办公室及宾馆等，主要分为在国内的上海、北京和深圳等。</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就高层建筑而言，进行建设时结构体系主要包括：混凝土结构、钢结构及混合结构。钢结构在高层建筑物的具体应用形式主要如下：受力结构体系，此种应用方式是高层建筑物中使用最为普遍的形式；受力构件；大跨屋盖结构体系。混合结构不仅具有钢筋的优点，也具有混凝土的优点，具体来说主要表现如下：具有较高的强度、刚性和抗震性能；若在使用时采用外包混凝土构造形式，还具有很好的防火性能和耐腐蚀性能；使用混合构件可减少钢材使用量，通常可减少15%-20%；施工方便快捷等。</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钢结构之所以能够迅速在高层建筑物得到极为广泛的应用，究其原因，主要在于其具有下述几方面优点：第一，具有较高的强度、较好的塑性和韧性、质量轻；第二，钢结构材质均匀，力学计算结果和实际吻合度比较高；第三，施工过程方便、快捷，工期短。但是钢结构也存在一定的缺陷，例如：耐火、耐腐蚀性差、成本较高等。但从综合性价比来评定，钢结构仍是结构体系的主要部分。</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2.我国钢结构的现状</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 1998年5月建设部正式颁布了《高层民用建筑钢结构技术规程》，这是我国高层建筑钢结构正式得到推广应用的重要标志。然而由于国内对于高层建筑物钢结构的应用和理论研究相对较晚，因此在设计和施工经验等方面存在一定的缺陷，具体来说，主要表现在下述几方面：</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 第一，部分设计单位对高层建筑钢结构研究不深入，不透彻，设计时存在一定的盲目性，因而对工程质量造成一定影响。例如：某市在进行展览大厅设计时，采用厚板，但是对于厚板的具体要求并没有具体给出来，这就导致厂家在供货时根据日常情况进行考虑，最终造成焊接时出现Z向撕裂；第二，对外资企业设计的高层钢结构建筑物缺乏专业的审查机构。部分设计的工程项目没有按照国内的规范进行校验，部分设计虽然按照国外规范进行设计，也存在一定的不足，这就造成实际工程施工时质量问题频发。基于此，提高国内高层钢结构设计人员的专业素质是确保高层建筑物质量的核心问题之一；第三，对钢—混凝土混合结构抗震设计缺乏足够的重视，很多工程在进行设计时，通常都采用钢筋混凝土筒体，然而若筒体高度超过150m，无论是理论还是实践经验，都缺乏足够的研究。所以，这种钢结构的抗震还存在缺陷，国外在地震区也很少使用这种结构。同时，对于钢结构弹塑性研究较少，也没有规范性的适用方法，在一定程度上影响了设计计算。</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3.提高我国建筑钢结构施工的几点建议</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 就钢结构施工技术而言，国内水平并不低，主要的弊端在于管理存在一定的问题，具体来说，主要表现为下述几方面：第一，缺乏总承包能力；第二，工程项目管理模式粗犷，不论是三控管理、合同管理，还是现场管理、信息及要素管理等，都和国外管理存在巨大差异；第三，专业技术人员综合素质较低，尤其是电脑水平不高，对于整体管理的软件开发没有足够重视；第四，钢结构施工时，施工水平和技术相对落后，没有全面形成信息化、智能化的施工模式；第五，未及时和国际接轨，施工企业的专业技术人员综合素质低下，对前言信息的捕捉能力不足；第六，多数企业并未意识到钢结构未来的发展趋势，仅仅将其看作是混凝土施工的附属，缺乏独立的专业施工体系和公司。</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为了解决目前国内钢结构施工存在的问题，必须采取具体的改进措施。</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1）从企业外部因素来说，国家相关部门应该积极制定各项鼓励政策，促进钢结构施工的良性健康发展。例如，可以对钢结构施工企业的资质等级进行管理，对于那些钢结构施工技术能力强、管理高的企业进行适当的奖励；在造价定额等方面要与钢结构施工发展相适应。</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2）从企业内部因素来说，由于国内目前的建筑市场已经实现市场化，要确保钢结构施工技术发展，必须确保企业能够适应市场的发展，提高企业的核心竞争力，加强企业钢结构施工的管理。良好的施工技术和管理是降低企业投资成本、提高企业经济效益的根本途径。就目前国内现状而言，要发展钢结构施工技术和管理，具体来说可通过下述几方面实现：第一，重视钢结构施工技术人才的培养。钢结构施工企业要持续、稳定、健康的发展，必须依靠逐渐积累的经验和技术才具有优势。虽然部门企业可能具有经验丰富的老工人和技术人员，但是不能忽视对青年人的培养，尤其是具有专业技术的年轻人的；第二，钢结构施工企业要加强和科研机构的合作。对于超高层建筑物或具有较大跨度的结构施工中，仅仅依靠企业自身的力量难以有效解决施工难题，必须通过和设计院、科研机构等进行有效的合作。同时，在多数情况下，钢结构施工企业对于不同的问题可选择不同的合作机构，例如对于施工方案的优化问题可依靠企业进行；对于价值工程的研究可依靠与科研机构的合作来进行；对于钢结构施工新工艺的常识，可通过和专业施工科研机构合作来进行；对于新材料的应用，可通过与供应商的合作来进行等。总的来说，钢结构施工企业要充分认识到科技生产力的重要性，充分利用社会各类机构的力量和成果，提高企业的核心竞争力和经济效益；第三，钢结构施工企业要密切关注行业发展动向，对于行业发展的新动态和管理新方向，要持续进行关注，要善于接受新信息，现代科技和交叉学科发展迅猛，新材料、技术、设备、软件等层出不穷，要密切关注行业发展动态，同时结合自身的实际情况消化吸收；第四，钢结构施工企业在持续的发展过程中，要不断对施工经验和技术成就进行总结，同时形成工法，在接下来的项目生产中推广使用。而上述所有这些措施都必须依靠充足的资金作为保障，基于此，企业应该设立专项资金，不断促进技术水平的提高，提高企业的核心竞争力和经济效益。</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4 结 语</w:t>
      </w:r>
      <w:r>
        <w:rPr>
          <w:rFonts w:hint="eastAsia" w:ascii="宋体" w:hAnsi="宋体" w:eastAsia="宋体" w:cs="宋体"/>
          <w:i w:val="0"/>
          <w:caps w:val="0"/>
          <w:color w:val="666666"/>
          <w:spacing w:val="0"/>
          <w:sz w:val="21"/>
          <w:szCs w:val="21"/>
          <w:bdr w:val="none" w:color="auto" w:sz="0" w:space="0"/>
        </w:rPr>
        <w:br w:type="textWrapping"/>
      </w:r>
      <w:bookmarkStart w:id="0" w:name="_GoBack"/>
      <w:bookmarkEnd w:id="0"/>
      <w:r>
        <w:rPr>
          <w:rFonts w:hint="eastAsia" w:ascii="宋体" w:hAnsi="宋体" w:eastAsia="宋体" w:cs="宋体"/>
          <w:i w:val="0"/>
          <w:caps w:val="0"/>
          <w:color w:val="666666"/>
          <w:spacing w:val="0"/>
          <w:sz w:val="21"/>
          <w:szCs w:val="21"/>
          <w:bdr w:val="none" w:color="auto" w:sz="0" w:space="0"/>
        </w:rPr>
        <w:t>近些年来，国内钢产量总量已经超过部分发达国家，位居世界前列，根据发达国家的经验来看，钢材的需求主要来源于建筑行业。因此可以预见，随着国内建筑生产力水平的发展，钢结构将会具有更加广泛的应用，为了确保高层钢结构的施工质量、安全性和经济性，施工企业必须和其他各个相关单位携起手来，共同为高层钢结构的发展做出贡献。</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参考文献</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[1]熊建国 .浅谈钢结构建筑施工技术和管理 [J ].中国新技术新产品， 2 0 10 .</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[2]陈绍蕃 .房屋建筑钢结构设计 [M].中国建筑工业出版社， 2 0 0 7（ 0 8） .</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[3]管 克俭 , 王新武 , 彭少民 . 轻钢 结构多层建筑体 系与建筑可持 续发展 . 工业建筑 , 2001(增刊) : 528 ～ 531</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[4]中 华人民共和 国 行业标准 石油 化工特殊钢 结构工程施工及验收规范 SHJ507_87  中 国 石油 化工总 公司 发布</w:t>
      </w:r>
    </w:p>
    <w:p>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rPr>
          <w:rFonts w:hint="eastAsia" w:ascii="宋体" w:hAnsi="宋体" w:eastAsia="宋体" w:cs="宋体"/>
          <w:color w:val="666666"/>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45EDE"/>
    <w:rsid w:val="0D145EDE"/>
    <w:rsid w:val="4EE01AC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2018-10-08T02:29:00Z</dcterms:created>
  <dc:creator>骑士的天空</dc:creator>
  <cp:lastModifiedBy>骑士的天空</cp:lastModifiedBy>
  <dcterms:modified xsi:type="dcterms:W3CDTF">2018-10-08T02:36:43Z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